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35c219ffc42240cfaa7aa46c1c7f843f156d4"/>
    <w:p>
      <w:pPr>
        <w:pStyle w:val="Heading3"/>
      </w:pPr>
      <w:r>
        <w:t xml:space="preserve">Уведомление о начале сбора замечаний и предложений организаций и граждан в отношении перечня правовых актов управы района Ивановское города Москвы</w:t>
      </w:r>
    </w:p>
    <w:p>
      <w:pPr>
        <w:pStyle w:val="FirstParagraph"/>
      </w:pPr>
      <w:r>
        <w:t xml:space="preserve">16.05.2022</w:t>
      </w:r>
    </w:p>
    <w:p>
      <w:pPr>
        <w:pStyle w:val="BodyText"/>
      </w:pPr>
      <w:r>
        <w:t xml:space="preserve">Настоящим управа района Ивановское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Ивановское города Москвы прилагается).</w:t>
      </w:r>
    </w:p>
    <w:p>
      <w:pPr>
        <w:pStyle w:val="BodyText"/>
      </w:pPr>
      <w:r>
        <w:t xml:space="preserve">Полный текст правовых актов опубликован на официальном сайте управы в разделе «АНТИМОНОПОЛЬНЫЙ КОМПЛАЕНС» по адресу: ivanovskoe.mos.ru/antitrust-complex/detail/8920795.html?clear_cache=Y</w:t>
      </w:r>
    </w:p>
    <w:p>
      <w:pPr>
        <w:pStyle w:val="BodyText"/>
      </w:pPr>
      <w:r>
        <w:t xml:space="preserve">Предложения и замечания принимаются по адресу: 111555, Москва, ул. Саянская, д.18,  а также по адресу электронной почты:</w:t>
      </w:r>
      <w:r>
        <w:t xml:space="preserve"> </w:t>
      </w:r>
      <w:hyperlink r:id="rId20">
        <w:r>
          <w:rPr>
            <w:rStyle w:val="Hyperlink"/>
          </w:rPr>
          <w:t xml:space="preserve">ivanovskoe@mos.ru</w:t>
        </w:r>
      </w:hyperlink>
      <w:r>
        <w:t xml:space="preserve">.</w:t>
      </w:r>
    </w:p>
    <w:p>
      <w:pPr>
        <w:pStyle w:val="BodyText"/>
      </w:pPr>
      <w:r>
        <w:t xml:space="preserve">Сроки приема предложений и замечаний: с мая по август 2022 года.</w:t>
      </w:r>
    </w:p>
    <w:p>
      <w:pPr>
        <w:pStyle w:val="BodyText"/>
      </w:pPr>
      <w:r>
        <w:t xml:space="preserve">Место размещения Уведомления и Перечня правовых актов в информационно-телекоммуникационной сети «Интернет» на официальном сайте управы</w:t>
      </w:r>
      <w:r>
        <w:t xml:space="preserve"> </w:t>
      </w:r>
      <w:hyperlink r:id="rId21">
        <w:r>
          <w:rPr>
            <w:rStyle w:val="Hyperlink"/>
          </w:rPr>
          <w:t xml:space="preserve">(https://ivanovskoe.mos.ru)</w:t>
        </w:r>
      </w:hyperlink>
      <w:r>
        <w:t xml:space="preserve"> </w:t>
      </w:r>
      <w:r>
        <w:t xml:space="preserve">в разделе «АНТИМОНОПОЛЬНЫЙ КОМПЛАЕНС».</w:t>
      </w:r>
    </w:p>
    <w:p>
      <w:pPr>
        <w:pStyle w:val="BodyText"/>
      </w:pPr>
      <w:r>
        <w:t xml:space="preserve">Приложения:      </w:t>
      </w:r>
      <w:r>
        <w:t xml:space="preserve"> </w:t>
      </w:r>
      <w:hyperlink r:id="rId22">
        <w:r>
          <w:rPr>
            <w:rStyle w:val="Hyperlink"/>
          </w:rPr>
          <w:t xml:space="preserve">1. Перечень правовых актов управы района Ивановское </w:t>
        </w:r>
      </w:hyperlink>
      <w:hyperlink r:id="rId22">
        <w:r>
          <w:rPr>
            <w:rStyle w:val="Hyperlink"/>
          </w:rPr>
          <w:t xml:space="preserve"> города Москвы;</w:t>
        </w:r>
      </w:hyperlink>
      <w:r>
        <w:br/>
      </w:r>
      <w:r>
        <w:t xml:space="preserve">                             </w:t>
      </w:r>
      <w:hyperlink r:id="rId23">
        <w:r>
          <w:rPr>
            <w:rStyle w:val="Hyperlink"/>
          </w:rPr>
          <w:t xml:space="preserve">2. Форма для замечаний и предложений.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http://ivanovskoe.mos.ru/antitrust-complex/detail/10799869.html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/upload/medialibrary/a02/m0jtm4m3h2i7c297fufsdfsigdfk22xm/Prilozhenie-_1.docx" TargetMode="External" /><Relationship Type="http://schemas.openxmlformats.org/officeDocument/2006/relationships/hyperlink" Id="rId23" Target="/upload/medialibrary/a43/ynfoubeme60x4khhbs4vjyv1q8rpk63g/Prilozhenie-_2.docx" TargetMode="External" /><Relationship Type="http://schemas.openxmlformats.org/officeDocument/2006/relationships/hyperlink" Id="rId21" Target="file:///C:/Users/%D0%9F%D0%BE%D0%BB%D1%8C%D0%B7%D0%BE%D0%B2%D0%B0%D1%82%D0%B5%D0%BB%D1%8C-6/Downloads/12-05-2022_15-33-51/(https:/ivanovskoe.mos.ru)" TargetMode="External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antitrust-complex/detail/10799869.html" TargetMode="External" /><Relationship Type="http://schemas.openxmlformats.org/officeDocument/2006/relationships/hyperlink" Id="rId20" Target="mailto:ivanovskoe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/upload/medialibrary/a02/m0jtm4m3h2i7c297fufsdfsigdfk22xm/Prilozhenie-_1.docx" TargetMode="External" /><Relationship Type="http://schemas.openxmlformats.org/officeDocument/2006/relationships/hyperlink" Id="rId23" Target="/upload/medialibrary/a43/ynfoubeme60x4khhbs4vjyv1q8rpk63g/Prilozhenie-_2.docx" TargetMode="External" /><Relationship Type="http://schemas.openxmlformats.org/officeDocument/2006/relationships/hyperlink" Id="rId21" Target="file:///C:/Users/%D0%9F%D0%BE%D0%BB%D1%8C%D0%B7%D0%BE%D0%B2%D0%B0%D1%82%D0%B5%D0%BB%D1%8C-6/Downloads/12-05-2022_15-33-51/(https:/ivanovskoe.mos.ru)" TargetMode="External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antitrust-complex/detail/10799869.html" TargetMode="External" /><Relationship Type="http://schemas.openxmlformats.org/officeDocument/2006/relationships/hyperlink" Id="rId20" Target="mailto:ivanovskoe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2023-09-22T06:07:00Z</dcterms:created>
  <dcterms:modified xsi:type="dcterms:W3CDTF">2023-09-22T06:07:00Z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