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5b35c219ffc42240cfaa7aa46c1c7f843f156d4"/>
    <w:p>
      <w:pPr>
        <w:pStyle w:val="Heading3"/>
      </w:pPr>
      <w:r>
        <w:t xml:space="preserve">Уведомление о начале сбора замечаний и предложений организаций и граждан в отношении перечня правовых актов управы района Ивановское города Москвы</w:t>
      </w:r>
    </w:p>
    <w:p>
      <w:pPr>
        <w:pStyle w:val="FirstParagraph"/>
      </w:pPr>
      <w:r>
        <w:t xml:space="preserve">17.05.2021</w:t>
      </w:r>
    </w:p>
    <w:p>
      <w:pPr>
        <w:pStyle w:val="BodyText"/>
      </w:pPr>
      <w:r>
        <w:t xml:space="preserve">Настоящим управа района Ивановское города Москвы (далее – управа) уведомляет о начале сбора замечаний и предложений организаций и граждан в отношении правовых актов управы, обладающих признаками нормативного правового акта, на предмет соответствия их антимонопольному законодательству (Перечень правовых актов управы района Ивановское города Москвы прилагается).</w:t>
      </w:r>
    </w:p>
    <w:p>
      <w:pPr>
        <w:pStyle w:val="BodyText"/>
      </w:pPr>
      <w:r>
        <w:t xml:space="preserve">Полный текст правовых актов опубликован на официальном сайте управы района Ивановское (</w:t>
      </w:r>
      <w:hyperlink r:id="rId20">
        <w:r>
          <w:rPr>
            <w:rStyle w:val="Hyperlink"/>
          </w:rPr>
          <w:t xml:space="preserve">https://ivanovskoe.mos.ru/</w:t>
        </w:r>
      </w:hyperlink>
      <w:r>
        <w:t xml:space="preserve">) в разделах ПРОТИВОДЕЙСТВИЕ КОРРУПЦИИ (</w:t>
      </w:r>
      <w:hyperlink r:id="rId21">
        <w:r>
          <w:rPr>
            <w:rStyle w:val="Hyperlink"/>
          </w:rPr>
          <w:t xml:space="preserve">https://ivanovskoe.mos.ru/anti-corruption-/normative-legal-acts-in-the-sphere-of-counteraction-of-corruption/</w:t>
        </w:r>
      </w:hyperlink>
      <w:r>
        <w:t xml:space="preserve">), «АНТИМОНОПОЛЬНЫЙ КОМПЛАЕНС» (</w:t>
      </w:r>
      <w:r>
        <w:t xml:space="preserve"> </w:t>
      </w:r>
      <w:hyperlink r:id="rId22">
        <w:r>
          <w:rPr>
            <w:rStyle w:val="Hyperlink"/>
          </w:rPr>
          <w:t xml:space="preserve">https://ivanovskoe.mos.ru/antitrust-complex/</w:t>
        </w:r>
      </w:hyperlink>
      <w:r>
        <w:t xml:space="preserve">),</w:t>
      </w:r>
    </w:p>
    <w:p>
      <w:pPr>
        <w:pStyle w:val="BodyText"/>
      </w:pPr>
      <w:r>
        <w:t xml:space="preserve">СПОРТ И ДОСУГ (</w:t>
      </w:r>
      <w:r>
        <w:t xml:space="preserve"> </w:t>
      </w:r>
      <w:hyperlink r:id="rId23">
        <w:r>
          <w:rPr>
            <w:rStyle w:val="Hyperlink"/>
          </w:rPr>
          <w:t xml:space="preserve">https://ivanovskoe.mos.ru/sport-leisure/social-projects-and-contests/</w:t>
        </w:r>
      </w:hyperlink>
      <w:r>
        <w:t xml:space="preserve">),</w:t>
      </w:r>
    </w:p>
    <w:p>
      <w:pPr>
        <w:pStyle w:val="BodyText"/>
      </w:pPr>
      <w:r>
        <w:t xml:space="preserve">ЖИЛИЩНО_КОММУНАЛЬНОЕ ХОЗЯЙСТВО И БЛАГОУСТРОЙСТВО (</w:t>
      </w:r>
      <w:hyperlink r:id="rId24">
        <w:r>
          <w:rPr>
            <w:rStyle w:val="Hyperlink"/>
          </w:rPr>
          <w:t xml:space="preserve">https://ivanovskoe.mos.ru/zhilishchno_kommunalnoe_khozyaystvo_i_blagoustroystvo/programma_blagoustroystva_dvorovykh_territoriy_i_remonta_podezdov_v_rayone_/the-program-of-improvement-of-yards-and-repair-of-porches-2020/</w:t>
        </w:r>
      </w:hyperlink>
      <w:r>
        <w:t xml:space="preserve">)</w:t>
      </w:r>
    </w:p>
    <w:p>
      <w:pPr>
        <w:pStyle w:val="BodyText"/>
      </w:pPr>
      <w:r>
        <w:t xml:space="preserve">Предложения и замечания принимаются по адресу: 111555, Москва, ул. Саянская, д.18, а также по адресу электронной почты: ivanovskoe@mos.ru</w:t>
      </w:r>
    </w:p>
    <w:p>
      <w:pPr>
        <w:pStyle w:val="BodyText"/>
      </w:pPr>
      <w:r>
        <w:t xml:space="preserve">Сроки приема предложений и замечаний: с мая по август 2021 года.</w:t>
      </w:r>
    </w:p>
    <w:p>
      <w:pPr>
        <w:pStyle w:val="BodyText"/>
      </w:pPr>
      <w:r>
        <w:t xml:space="preserve">Место размещения Уведомления и Перечня правовых актов в информационно-телекоммуникационной сети «Интернет»: на официальном сайте управы в разделе «АНТИМОНОПОЛЬНЫЙ КОМПЛАЕНС» (</w:t>
      </w:r>
      <w:hyperlink r:id="rId22">
        <w:r>
          <w:rPr>
            <w:rStyle w:val="Hyperlink"/>
          </w:rPr>
          <w:t xml:space="preserve">https://ivanovskoe.mos.ru/antitrust-complex/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http://ivanovskoe.mos.ru/antitrust-complex/detail/9950038.html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ivanovskoe.mos.ru" TargetMode="External" /><Relationship Type="http://schemas.openxmlformats.org/officeDocument/2006/relationships/hyperlink" Id="rId25" Target="http://ivanovskoe.mos.ru/antitrust-complex/detail/9950038.html" TargetMode="External" /><Relationship Type="http://schemas.openxmlformats.org/officeDocument/2006/relationships/hyperlink" Id="rId20" Target="https://ivanovskoe.mos.ru/" TargetMode="External" /><Relationship Type="http://schemas.openxmlformats.org/officeDocument/2006/relationships/hyperlink" Id="rId21" Target="https://ivanovskoe.mos.ru/anti-corruption-/normative-legal-acts-in-the-sphere-of-counteraction-of-corruption/" TargetMode="External" /><Relationship Type="http://schemas.openxmlformats.org/officeDocument/2006/relationships/hyperlink" Id="rId22" Target="https://ivanovskoe.mos.ru/antitrust-complex/" TargetMode="External" /><Relationship Type="http://schemas.openxmlformats.org/officeDocument/2006/relationships/hyperlink" Id="rId23" Target="https://ivanovskoe.mos.ru/sport-leisure/social-projects-and-contests/" TargetMode="External" /><Relationship Type="http://schemas.openxmlformats.org/officeDocument/2006/relationships/hyperlink" Id="rId24" Target="https://ivanovskoe.mos.ru/zhilishchno_kommunalnoe_khozyaystvo_i_blagoustroystvo/programma_blagoustroystva_dvorovykh_territoriy_i_remonta_podezdov_v_rayone_/the-program-of-improvement-of-yards-and-repair-of-porches-202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ivanovskoe.mos.ru" TargetMode="External" /><Relationship Type="http://schemas.openxmlformats.org/officeDocument/2006/relationships/hyperlink" Id="rId25" Target="http://ivanovskoe.mos.ru/antitrust-complex/detail/9950038.html" TargetMode="External" /><Relationship Type="http://schemas.openxmlformats.org/officeDocument/2006/relationships/hyperlink" Id="rId20" Target="https://ivanovskoe.mos.ru/" TargetMode="External" /><Relationship Type="http://schemas.openxmlformats.org/officeDocument/2006/relationships/hyperlink" Id="rId21" Target="https://ivanovskoe.mos.ru/anti-corruption-/normative-legal-acts-in-the-sphere-of-counteraction-of-corruption/" TargetMode="External" /><Relationship Type="http://schemas.openxmlformats.org/officeDocument/2006/relationships/hyperlink" Id="rId22" Target="https://ivanovskoe.mos.ru/antitrust-complex/" TargetMode="External" /><Relationship Type="http://schemas.openxmlformats.org/officeDocument/2006/relationships/hyperlink" Id="rId23" Target="https://ivanovskoe.mos.ru/sport-leisure/social-projects-and-contests/" TargetMode="External" /><Relationship Type="http://schemas.openxmlformats.org/officeDocument/2006/relationships/hyperlink" Id="rId24" Target="https://ivanovskoe.mos.ru/zhilishchno_kommunalnoe_khozyaystvo_i_blagoustroystvo/programma_blagoustroystva_dvorovykh_territoriy_i_remonta_podezdov_v_rayone_/the-program-of-improvement-of-yards-and-repair-of-porches-202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2025-06-06T21:41:02Z</dcterms:created>
  <dcterms:modified xsi:type="dcterms:W3CDTF">2025-06-06T21:41:02Z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