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ad06452dcddc16e9184240b00b48b382e2834"/>
    <w:p>
      <w:pPr>
        <w:pStyle w:val="Heading3"/>
      </w:pPr>
      <w:r>
        <w:t xml:space="preserve">20 августа в актовом зале управы состоялась встреча главы управы района Ивановское с населением</w:t>
      </w:r>
    </w:p>
    <w:p>
      <w:pPr>
        <w:pStyle w:val="FirstParagraph"/>
      </w:pPr>
      <w:r>
        <w:t xml:space="preserve">20.08.2014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http://ivanovskoe.mos.ru/presscenter/news/detail/1629704.html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629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629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2025-03-11T23:46:16Z</dcterms:created>
  <dcterms:modified xsi:type="dcterms:W3CDTF">2025-03-11T23:46:16Z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