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d5526d5b21dfe7f0898cfa24ca11a3fc348c1"/>
    <w:p>
      <w:pPr>
        <w:pStyle w:val="Heading3"/>
      </w:pPr>
      <w:r>
        <w:t xml:space="preserve">Новые газоны на Чечулина и Большом Купавенском проезде появятся на следующей неделе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rPr>
          <w:bCs/>
          <w:b/>
        </w:rPr>
        <w:t xml:space="preserve">В Восточном округе Ивановского района 28 августа закончат проводить работы по понижению газонов. Об этом сообщил сегодня газете «Ивановское день за днем» заместитель руководителя по содержанию и благоустройству ГБУ «Жилищник» района Ивановское Роман Новиков.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по понижению газонов проходят для того, чтобы при обильных осадках грязь не попадала на дорогу и тротуар. Мы снимаем слой земли, засыпаем черноземом, семенами, камнем и через 10-15 дней всходит новый газон, который имеет пониженную платформу, — отметил Новиков.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он рассказал нашей газете, что часть работ по благоустройству района пришлось отложить на неопределенный срок из-за пандемии коронавируса.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2020 год были запланированы мероприятия по программе «Моя окружающая среда» по полной модернизации тропиночно-дорожной сети между улицей Сталеваров и МКАД. К сожалению, в связи с ранее действовавшей пандемией, данные мероприятия были отложены, сроки пока не определены: возможно, 2020 год, возможно, последующие года, — отметил Новиков.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ранее жители района интересовались сроками появления новых газонов и целью их понижения.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http://ivanovskoe.mos.ru/presscenter/news/detail/9152922.html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9152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presscenter/news/detail/9152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2025-07-22T17:39:26Z</dcterms:created>
  <dcterms:modified xsi:type="dcterms:W3CDTF">2025-07-22T17:39:26Z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