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54238b5cb456b01804bc17dce4dc79c0e2e0d"/>
    <w:p>
      <w:pPr>
        <w:pStyle w:val="Heading3"/>
      </w:pPr>
      <w:r>
        <w:t xml:space="preserve">Концерт «Классика на бис» состоится на Саянской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26 марта в библиотеке № 100 на Саянской пройдет концерт «Классика на бис».</w:t>
      </w:r>
    </w:p>
    <w:p>
      <w:pPr>
        <w:pStyle w:val="BodyText"/>
      </w:pPr>
      <w:r>
        <w:t xml:space="preserve">— У нас в гостях лауреаты международных и российских конкурсов, выпускники Московских музыкальных вузов, а также уже состоявшиеся артисты. Ребята исполнят арии и романсы русских и зарубежных композиторов и поделятся своими творческими планами, — рассказали сотрудники библиотеки.</w:t>
      </w:r>
    </w:p>
    <w:p>
      <w:pPr>
        <w:pStyle w:val="BodyText"/>
      </w:pPr>
      <w:r>
        <w:t xml:space="preserve">Посетить концерт можно будет по адресу: ул. Саянская, д.7а. Начало в 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http://ivanovskoe.mos.ru/presscenter/news/detail/9810111.html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810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810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2024-02-07T10:09:13Z</dcterms:created>
  <dcterms:modified xsi:type="dcterms:W3CDTF">2024-02-07T10:09:13Z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