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2ff9f6364678b8c4e921d66c57a1d79d81e0343"/>
    <w:p>
      <w:pPr>
        <w:pStyle w:val="Heading3"/>
      </w:pPr>
      <w:r>
        <w:t xml:space="preserve">Адресный перечень "ярмарок выходного дня" на территории Восточного административного округа города Москвы на 2025 год</w:t>
      </w:r>
    </w:p>
    <w:p>
      <w:pPr>
        <w:pStyle w:val="FirstParagraph"/>
      </w:pPr>
      <w:r>
        <w:t xml:space="preserve">12.05.2025</w:t>
      </w:r>
    </w:p>
    <w:p>
      <w:pPr>
        <w:pStyle w:val="BodyText"/>
      </w:pPr>
      <w:r>
        <w:drawing>
          <wp:inline>
            <wp:extent cx="5334000" cy="341863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ivanovskoe.mos.ru/www/ЯВД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4186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http://ivanovskoe.mos.ru/torgovlya_sfera_uslug/detail/12958780.html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Ивановское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torgovlya_sfera_uslug/detail/129587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ivanovskoe.mos.ru" TargetMode="External" /><Relationship Type="http://schemas.openxmlformats.org/officeDocument/2006/relationships/hyperlink" Id="rId23" Target="http://ivanovskoe.mos.ru/torgovlya_sfera_uslug/detail/129587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2025-05-15T01:45:34Z</dcterms:created>
  <dcterms:modified xsi:type="dcterms:W3CDTF">2025-05-15T01:45:34Z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