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30" w:rsidRPr="00CE5C74" w:rsidRDefault="00902C24" w:rsidP="00E30EFF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E5C74">
        <w:rPr>
          <w:rFonts w:ascii="Times New Roman" w:hAnsi="Times New Roman" w:cs="Times New Roman"/>
          <w:sz w:val="30"/>
          <w:szCs w:val="30"/>
        </w:rPr>
        <w:t>Информационное сообщение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Федеральным законом от 05.04.2021 № 88-ФЗ «О внесении изменений в статью 219 части второй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услуги» пункт 1 статьи 219 Налогового кодекса Российской Федерации (далее - Кодекс) дополнен подпунктом 7, в соответствии с которым налогоплательщик имеет право на социальный налоговый вычет в сумме, уплаченной налогоплательщиком в налоговом периоде за счет собственных средств за физкультурно-оздоровительные услуги, оказанные ему, его детям (в том числе усыновленным) в возрасте до 18 лет, подопечным в возрасте до 18 лет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деятельности.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 xml:space="preserve">Положения статьи 219 Кодекса в части получения права на указанный вычет применяются </w:t>
      </w:r>
      <w:r w:rsidRPr="00E30EFF">
        <w:rPr>
          <w:rFonts w:ascii="Times New Roman" w:hAnsi="Times New Roman" w:cs="Times New Roman"/>
          <w:b/>
          <w:sz w:val="26"/>
          <w:szCs w:val="26"/>
        </w:rPr>
        <w:t>к доходам, полученным налогоплательщиками начиная с 1 января 2022 года</w:t>
      </w:r>
      <w:r w:rsidRPr="00E30EFF">
        <w:rPr>
          <w:rFonts w:ascii="Times New Roman" w:hAnsi="Times New Roman" w:cs="Times New Roman"/>
          <w:sz w:val="26"/>
          <w:szCs w:val="26"/>
        </w:rPr>
        <w:t>.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Кроме того, следует учитывать, что положения подпункта 7 пункта 1 статьи 219 Кодекса применяются, если на дату фактически произведенных налогоплательщиком расходов: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- физкультурно-оздоровительные услуги включены в перечень видов физкультурно-оздоровительных услуг, утверждаемый Правительством Российской Федерации;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- физкультурно-спортивная организация, индивидуальный предприниматель, указанные в настоящем подпункте, включены в 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(далее - перечень физкультурно-спортивных организаций, индивидуальных предпринимателей), сформированный на соответствующий налоговый период.</w:t>
      </w:r>
    </w:p>
    <w:p w:rsidR="00902C2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Перечень физкультурно-спортивных организаций</w:t>
      </w:r>
      <w:r w:rsidR="009275D7" w:rsidRPr="00E30EFF">
        <w:rPr>
          <w:rFonts w:ascii="Times New Roman" w:hAnsi="Times New Roman" w:cs="Times New Roman"/>
          <w:sz w:val="26"/>
          <w:szCs w:val="26"/>
        </w:rPr>
        <w:t xml:space="preserve"> и </w:t>
      </w:r>
      <w:r w:rsidRPr="00E30EFF">
        <w:rPr>
          <w:rFonts w:ascii="Times New Roman" w:hAnsi="Times New Roman" w:cs="Times New Roman"/>
          <w:sz w:val="26"/>
          <w:szCs w:val="26"/>
        </w:rPr>
        <w:t xml:space="preserve">индивидуальных предпринимателей на очередной налоговый период </w:t>
      </w:r>
      <w:r w:rsidR="009275D7" w:rsidRPr="00E30EFF">
        <w:rPr>
          <w:rFonts w:ascii="Times New Roman" w:hAnsi="Times New Roman" w:cs="Times New Roman"/>
          <w:sz w:val="26"/>
          <w:szCs w:val="26"/>
        </w:rPr>
        <w:t xml:space="preserve">утверждает </w:t>
      </w:r>
      <w:proofErr w:type="spellStart"/>
      <w:r w:rsidR="009275D7" w:rsidRPr="00E30EFF">
        <w:rPr>
          <w:rFonts w:ascii="Times New Roman" w:hAnsi="Times New Roman" w:cs="Times New Roman"/>
          <w:sz w:val="26"/>
          <w:szCs w:val="26"/>
        </w:rPr>
        <w:t>Минспорт</w:t>
      </w:r>
      <w:proofErr w:type="spellEnd"/>
      <w:r w:rsidR="009275D7" w:rsidRPr="00E30EFF">
        <w:rPr>
          <w:rFonts w:ascii="Times New Roman" w:hAnsi="Times New Roman" w:cs="Times New Roman"/>
          <w:sz w:val="26"/>
          <w:szCs w:val="26"/>
        </w:rPr>
        <w:t xml:space="preserve"> России и размещает его на официальном сайте ведомства.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Получить социальный вычет по расходам на физкультурно-оздоровительные услуги вы можете у работодателя в течение календарного года, в котором оплачены услуги (</w:t>
      </w:r>
      <w:r w:rsidRPr="00E30EFF">
        <w:rPr>
          <w:rFonts w:ascii="Times New Roman" w:hAnsi="Times New Roman" w:cs="Times New Roman"/>
          <w:b/>
          <w:sz w:val="26"/>
          <w:szCs w:val="26"/>
        </w:rPr>
        <w:t>начиная с 2022 года</w:t>
      </w:r>
      <w:r w:rsidRPr="00E30EFF">
        <w:rPr>
          <w:rFonts w:ascii="Times New Roman" w:hAnsi="Times New Roman" w:cs="Times New Roman"/>
          <w:sz w:val="26"/>
          <w:szCs w:val="26"/>
        </w:rPr>
        <w:t>), либо в налоговом органе по окончании календарного года, в котором понесли указанные расходы (</w:t>
      </w:r>
      <w:r w:rsidRPr="00E30EFF">
        <w:rPr>
          <w:rFonts w:ascii="Times New Roman" w:hAnsi="Times New Roman" w:cs="Times New Roman"/>
          <w:b/>
          <w:sz w:val="26"/>
          <w:szCs w:val="26"/>
        </w:rPr>
        <w:t>не ранее 2023 года</w:t>
      </w:r>
      <w:r w:rsidRPr="00E30EFF">
        <w:rPr>
          <w:rFonts w:ascii="Times New Roman" w:hAnsi="Times New Roman" w:cs="Times New Roman"/>
          <w:sz w:val="26"/>
          <w:szCs w:val="26"/>
        </w:rPr>
        <w:t>).</w:t>
      </w:r>
    </w:p>
    <w:p w:rsidR="0078364C" w:rsidRPr="00E30EFF" w:rsidRDefault="0078364C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Указанный вычет будет предоставляться в размере фактически произведенных расходов. Однако он не должен превышать 120 000 рублей за год в совокупности с другими социальными вычетами, установленными Кодексом.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В первом случае вам необходимо обратиться в налоговый орган с заявлением о подтверждении права на получение социального налогового вычета и подтверждающими документами. К числу последних относятся, в частности, копии договора о предоставлении физкультурно-оздоровительных услуг и кассовый чек.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Налоговый орган в срок, не превышающий 30 календарных дней со дня представления вами соответствующего заявления и подтверждающих документов, должен рассмотреть заявление, проинформировать вас о результатах его рассмотрения и в случае положительного решения направить работодателю уведомление о подтверждении права на получение вами социального налогового вычета.</w:t>
      </w:r>
    </w:p>
    <w:p w:rsidR="00726404" w:rsidRPr="00E30EFF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Работодателю нужно представить письменное заявление о предоставлении вычета.</w:t>
      </w:r>
    </w:p>
    <w:p w:rsidR="00726404" w:rsidRDefault="0072640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sz w:val="26"/>
          <w:szCs w:val="26"/>
        </w:rPr>
        <w:t>Во втором случае необходимо будет заполнить и подать в налоговый орган налоговую декларацию 3-НДФЛ, а также подтверждающие документы. По общему правилу декларация представляется не позднее 30 апреля года, следующего за годом, в котором возникло право на вычет. Если декларация представляется исключительно с целью получения налоговых вычетов, подать ее можно и после указанной даты. При этом воспользоваться вычетом по доходам за истекший календарный год можно не позднее трех лет после его окончания.</w:t>
      </w:r>
    </w:p>
    <w:p w:rsidR="00CE5C74" w:rsidRDefault="00CE5C74" w:rsidP="00CE5C74">
      <w:pPr>
        <w:spacing w:after="0" w:line="240" w:lineRule="auto"/>
        <w:ind w:left="-709" w:right="-4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0EFF" w:rsidRPr="00E30EFF" w:rsidRDefault="00E30EFF" w:rsidP="00E30EFF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6"/>
          <w:szCs w:val="26"/>
        </w:rPr>
      </w:pPr>
      <w:r w:rsidRPr="00E30EF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219825" cy="800100"/>
            <wp:effectExtent l="0" t="0" r="9525" b="0"/>
            <wp:docPr id="1" name="Рисунок 1" descr="Z:\Кузнецов Саша\77_podpis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узнецов Саша\77_podpis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EFF" w:rsidRPr="00E30EFF" w:rsidSect="00CE5C74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24"/>
    <w:rsid w:val="002D5330"/>
    <w:rsid w:val="004758B0"/>
    <w:rsid w:val="007230C3"/>
    <w:rsid w:val="00726404"/>
    <w:rsid w:val="0078364C"/>
    <w:rsid w:val="00902C24"/>
    <w:rsid w:val="009275D7"/>
    <w:rsid w:val="00B60043"/>
    <w:rsid w:val="00C97992"/>
    <w:rsid w:val="00CE5C74"/>
    <w:rsid w:val="00E3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B57B41-FE91-4712-97C1-B76A8DFC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Елена Анатольевна</dc:creator>
  <cp:keywords/>
  <dc:description/>
  <cp:lastModifiedBy>Демидов Эльдар Закирович</cp:lastModifiedBy>
  <cp:revision>2</cp:revision>
  <cp:lastPrinted>2022-01-24T15:52:00Z</cp:lastPrinted>
  <dcterms:created xsi:type="dcterms:W3CDTF">2022-01-25T12:31:00Z</dcterms:created>
  <dcterms:modified xsi:type="dcterms:W3CDTF">2022-01-25T12:31:00Z</dcterms:modified>
</cp:coreProperties>
</file>